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附件：大赛报名表</w:t>
      </w:r>
    </w:p>
    <w:p w14:paraId="0ABA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“人工智能与高质量数据集高价值场景创新大赛”报名表</w:t>
      </w:r>
      <w:bookmarkEnd w:id="0"/>
    </w:p>
    <w:p w14:paraId="2DE5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60" w:firstLineChars="191"/>
        <w:textAlignment w:val="auto"/>
        <w:rPr>
          <w:rFonts w:hint="eastAsia"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第一部分：团队基本信息</w:t>
      </w:r>
    </w:p>
    <w:tbl>
      <w:tblPr>
        <w:tblStyle w:val="2"/>
        <w:tblW w:w="834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677"/>
      </w:tblGrid>
      <w:tr w14:paraId="46C3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5E94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2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参赛赛道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□科研标准 □智能设计 □智能建造 □智慧运维 □建筑机器人与具身智能</w:t>
            </w:r>
          </w:p>
        </w:tc>
      </w:tr>
      <w:tr w14:paraId="2E79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团队类型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□企事业单位 □高校 □科研机构 □其他（请注明：______）</w:t>
            </w:r>
          </w:p>
        </w:tc>
      </w:tr>
      <w:tr w14:paraId="78C4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C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所在部门/单位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D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E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82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团队成员（含负责人，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至少3</w:t>
      </w:r>
      <w:r>
        <w:rPr>
          <w:rFonts w:hint="eastAsia" w:ascii="Calibri" w:hAnsi="Calibri" w:eastAsia="宋体" w:cs="Times New Roman"/>
          <w:sz w:val="24"/>
          <w:szCs w:val="24"/>
        </w:rPr>
        <w:t>人）</w:t>
      </w:r>
    </w:p>
    <w:tbl>
      <w:tblPr>
        <w:tblStyle w:val="2"/>
        <w:tblW w:w="83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54"/>
        <w:gridCol w:w="3339"/>
        <w:gridCol w:w="1307"/>
        <w:gridCol w:w="1916"/>
      </w:tblGrid>
      <w:tr w14:paraId="18D3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所在单位/部门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角色分工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0ACB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4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D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F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4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F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5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40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D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1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6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7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F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F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5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AE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5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F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3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2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F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F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8F4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0C65C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60" w:firstLineChars="191"/>
        <w:textAlignment w:val="auto"/>
        <w:rPr>
          <w:rFonts w:hint="eastAsia"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第二部分：方案类型与项目概述</w:t>
      </w:r>
    </w:p>
    <w:p w14:paraId="6E95C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1. 方案申报类型（请选择一项）</w:t>
      </w:r>
    </w:p>
    <w:p w14:paraId="3C5B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□ 数据集建设型：方案侧重于高质量数据集建设，数据来源清晰、治理方案可行、具备应用潜力。</w:t>
      </w:r>
    </w:p>
    <w:p w14:paraId="07376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□ AI应用创新型：方案侧重于人工智能应用创新，技术路线明确、场景价值突出、验证效果良好。</w:t>
      </w:r>
    </w:p>
    <w:p w14:paraId="383D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□ 综合方案型：同时具备高质量数据集建设与AI应用创新，形成“数据-模型-应用”完整闭环。</w:t>
      </w:r>
    </w:p>
    <w:p w14:paraId="4A6F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2. 项目概述</w:t>
      </w:r>
    </w:p>
    <w:tbl>
      <w:tblPr>
        <w:tblStyle w:val="2"/>
        <w:tblW w:w="835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6500"/>
      </w:tblGrid>
      <w:tr w14:paraId="4B85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1B52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2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解决的业务痛点或需求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</w:tr>
      <w:tr w14:paraId="7E09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6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核心AI技术及应用方案简述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（300字以内）</w:t>
            </w:r>
          </w:p>
        </w:tc>
      </w:tr>
      <w:tr w14:paraId="1C9D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E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核心数据来源、类型及规模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A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（100字以内）</w:t>
            </w:r>
          </w:p>
        </w:tc>
      </w:tr>
      <w:tr w14:paraId="6907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预期成果及量化价值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D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（200字以内，尽可能用可衡量指标陈述）</w:t>
            </w:r>
          </w:p>
        </w:tc>
      </w:tr>
      <w:tr w14:paraId="542E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项目创新点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</w:tr>
      <w:tr w14:paraId="5990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C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当前进展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B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□已有完整方案 □已有初步验证 □仅概念构思</w:t>
            </w:r>
          </w:p>
        </w:tc>
      </w:tr>
      <w:tr w14:paraId="5C7A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6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是否需要算力支持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</w:tr>
      <w:tr w14:paraId="01CD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是否需要标注工具支持</w:t>
            </w:r>
          </w:p>
        </w:tc>
        <w:tc>
          <w:tcPr>
            <w:tcW w:w="6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0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</w:tr>
    </w:tbl>
    <w:p w14:paraId="1E182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60" w:firstLineChars="191"/>
        <w:textAlignment w:val="auto"/>
        <w:rPr>
          <w:rFonts w:hint="eastAsia"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第三部分：方案提交</w:t>
      </w:r>
    </w:p>
    <w:p w14:paraId="15496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 xml:space="preserve">1. </w:t>
      </w:r>
      <w:r>
        <w:rPr>
          <w:rFonts w:hint="eastAsia" w:ascii="Calibri" w:hAnsi="Calibri" w:eastAsia="宋体" w:cs="Times New Roman"/>
          <w:sz w:val="24"/>
          <w:szCs w:val="24"/>
        </w:rPr>
        <w:t>本报名表；</w:t>
      </w:r>
    </w:p>
    <w:p w14:paraId="725E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 xml:space="preserve">. </w:t>
      </w:r>
      <w:r>
        <w:rPr>
          <w:rFonts w:hint="eastAsia" w:ascii="Calibri" w:hAnsi="Calibri" w:eastAsia="宋体" w:cs="Times New Roman"/>
          <w:sz w:val="24"/>
          <w:szCs w:val="24"/>
        </w:rPr>
        <w:t>方案说明书（PDF格式，建议包含项目背景、技术方案、数据治理计划、实施计划、团队优势、预期成果等）；</w:t>
      </w:r>
    </w:p>
    <w:p w14:paraId="282A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 xml:space="preserve">. </w:t>
      </w:r>
      <w:r>
        <w:rPr>
          <w:rFonts w:hint="eastAsia" w:ascii="Calibri" w:hAnsi="Calibri" w:eastAsia="宋体" w:cs="Times New Roman"/>
          <w:sz w:val="24"/>
          <w:szCs w:val="24"/>
        </w:rPr>
        <w:t>成果证明材料（可选）：如数据集样本、系统演示视频、产品Demo、测试报告等。非强制要求，但鼓励提交，将作为评审参考。</w:t>
      </w:r>
    </w:p>
    <w:p w14:paraId="387C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提交截止时间：2026年5月31日（报名表）；方案说明书及成果证明材料可随报名一并提交，或于2026年6月15日前补充提交。</w:t>
      </w:r>
    </w:p>
    <w:p w14:paraId="2896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60" w:firstLineChars="191"/>
        <w:textAlignment w:val="auto"/>
        <w:rPr>
          <w:rFonts w:hint="eastAsia"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第四部分：承诺与声明</w:t>
      </w:r>
    </w:p>
    <w:p w14:paraId="40B6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本团队承诺：以上所填信息及提交的参赛方案均真实有效，为团队原创成果，不存在知识产权纠纷。如入围决赛，愿意配合签署数据合规相关协议。</w:t>
      </w:r>
    </w:p>
    <w:p w14:paraId="6056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780D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55F61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团队负责人签名：____________</w:t>
      </w:r>
    </w:p>
    <w:p w14:paraId="2FC8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046B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日期：______年____月____日</w:t>
      </w:r>
    </w:p>
    <w:p w14:paraId="2FDF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697302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E204B"/>
    <w:rsid w:val="361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2026-04-28T09:40:00Z</dcterms:created>
  <dc:creator>PKPM-JL</dc:creator>
  <cp:lastModifiedBy>PKPM-JL</cp:lastModifiedBy>
  <dcterms:modified xsi:type="dcterms:W3CDTF">2026-04-28T09:41:43Z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F9A93B32104A4693B202A2E0E503FB66_11</vt:lpwstr>
  </property>
  <property fmtid="{D5CDD505-2E9C-101B-9397-08002B2CF9AE}" pid="4" name="KSOTemplateDocerSaveRecord">
    <vt:lpwstr>eyJoZGlkIjoiOWZlNjBmNzc3NjMyN2M4ZTZjZDU2MTMzYmJkNjU3MGIiLCJ1c2VySWQiOiIxMDQyMjk5MDc5In0=</vt:lpwstr>
  </property>
</Properties>
</file>